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DF" w:rsidRPr="00A90A32" w:rsidRDefault="00A90A32" w:rsidP="00A90A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0A32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Pr="00A90A32">
        <w:rPr>
          <w:rFonts w:ascii="Times New Roman" w:hAnsi="Times New Roman" w:cs="Times New Roman"/>
          <w:sz w:val="28"/>
          <w:szCs w:val="28"/>
        </w:rPr>
        <w:t xml:space="preserve"> </w:t>
      </w:r>
      <w:r w:rsidRPr="00A90A32">
        <w:rPr>
          <w:rFonts w:ascii="Times New Roman" w:hAnsi="Times New Roman"/>
          <w:sz w:val="28"/>
          <w:szCs w:val="28"/>
        </w:rPr>
        <w:t>сведений о своих доходах</w:t>
      </w:r>
      <w:r>
        <w:rPr>
          <w:rFonts w:ascii="Times New Roman" w:hAnsi="Times New Roman"/>
          <w:sz w:val="28"/>
          <w:szCs w:val="28"/>
        </w:rPr>
        <w:t>.</w:t>
      </w:r>
    </w:p>
    <w:p w:rsidR="002863DF" w:rsidRDefault="002863DF" w:rsidP="0023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F" w:rsidRDefault="0023086B" w:rsidP="00A90A32">
      <w:pPr>
        <w:pStyle w:val="Style11"/>
        <w:widowControl/>
        <w:spacing w:line="240" w:lineRule="auto"/>
        <w:ind w:right="6" w:firstLine="708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Законами</w:t>
      </w:r>
      <w:r w:rsidR="002863DF">
        <w:rPr>
          <w:rStyle w:val="FontStyle22"/>
          <w:sz w:val="28"/>
          <w:szCs w:val="28"/>
        </w:rPr>
        <w:t xml:space="preserve"> «О противодействии коррупции»</w:t>
      </w:r>
      <w:r>
        <w:rPr>
          <w:rStyle w:val="FontStyle22"/>
          <w:sz w:val="28"/>
          <w:szCs w:val="28"/>
        </w:rPr>
        <w:t xml:space="preserve"> и </w:t>
      </w:r>
      <w:r w:rsidR="002863DF">
        <w:rPr>
          <w:rStyle w:val="FontStyle22"/>
          <w:sz w:val="28"/>
          <w:szCs w:val="28"/>
        </w:rPr>
        <w:t>«О государственной гражданской службе Российской Федерации»</w:t>
      </w:r>
      <w:r w:rsidR="00A90A32">
        <w:rPr>
          <w:rStyle w:val="FontStyle22"/>
          <w:sz w:val="28"/>
          <w:szCs w:val="28"/>
        </w:rPr>
        <w:t xml:space="preserve"> </w:t>
      </w:r>
      <w:r w:rsidR="002863DF">
        <w:rPr>
          <w:rStyle w:val="FontStyle22"/>
          <w:sz w:val="28"/>
          <w:szCs w:val="28"/>
        </w:rPr>
        <w:t xml:space="preserve">установлена обязанность </w:t>
      </w:r>
      <w:r w:rsidR="002863DF">
        <w:rPr>
          <w:rFonts w:ascii="Times New Roman" w:hAnsi="Times New Roman"/>
          <w:sz w:val="28"/>
          <w:szCs w:val="28"/>
        </w:rPr>
        <w:t xml:space="preserve">представления служащим, замещающим должность государственной службы, включенную в перечень, установленный нормативными правовыми актами Российской Федерации,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2863DF">
        <w:rPr>
          <w:rStyle w:val="FontStyle22"/>
          <w:sz w:val="28"/>
          <w:szCs w:val="28"/>
        </w:rPr>
        <w:t>ежегодно не позднее</w:t>
      </w:r>
      <w:proofErr w:type="gramEnd"/>
      <w:r w:rsidR="002863DF">
        <w:rPr>
          <w:rStyle w:val="FontStyle22"/>
          <w:sz w:val="28"/>
          <w:szCs w:val="28"/>
        </w:rPr>
        <w:t xml:space="preserve"> 30 апреля года, следующего за </w:t>
      </w:r>
      <w:proofErr w:type="gramStart"/>
      <w:r w:rsidR="002863DF">
        <w:rPr>
          <w:rStyle w:val="FontStyle22"/>
          <w:sz w:val="28"/>
          <w:szCs w:val="28"/>
        </w:rPr>
        <w:t>отчетным</w:t>
      </w:r>
      <w:proofErr w:type="gramEnd"/>
      <w:r w:rsidR="002863DF">
        <w:rPr>
          <w:rStyle w:val="FontStyle22"/>
          <w:sz w:val="28"/>
          <w:szCs w:val="28"/>
        </w:rPr>
        <w:t>.</w:t>
      </w:r>
    </w:p>
    <w:p w:rsidR="002863DF" w:rsidRDefault="002863DF" w:rsidP="002863DF">
      <w:pPr>
        <w:pStyle w:val="Style11"/>
        <w:widowControl/>
        <w:spacing w:line="240" w:lineRule="auto"/>
        <w:ind w:left="11" w:right="6" w:firstLine="69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Форма справки утверждена Указом Президента Российской Федерации от 23.06.2014 № 460. </w:t>
      </w:r>
    </w:p>
    <w:p w:rsidR="002863DF" w:rsidRDefault="00A90A32" w:rsidP="002863DF">
      <w:pPr>
        <w:pStyle w:val="Style11"/>
        <w:widowControl/>
        <w:spacing w:line="240" w:lineRule="auto"/>
        <w:ind w:left="11" w:right="6" w:firstLine="698"/>
        <w:jc w:val="both"/>
      </w:pPr>
      <w:r>
        <w:rPr>
          <w:rStyle w:val="FontStyle22"/>
          <w:sz w:val="28"/>
          <w:szCs w:val="28"/>
        </w:rPr>
        <w:t xml:space="preserve"> </w:t>
      </w:r>
      <w:proofErr w:type="gramStart"/>
      <w:r w:rsidR="002863DF">
        <w:rPr>
          <w:rStyle w:val="FontStyle22"/>
          <w:sz w:val="28"/>
          <w:szCs w:val="28"/>
        </w:rPr>
        <w:t xml:space="preserve">Неисполнение данного требования является нарушением, за которое </w:t>
      </w:r>
      <w:r w:rsidR="002863DF">
        <w:rPr>
          <w:rFonts w:ascii="Times New Roman" w:hAnsi="Times New Roman"/>
          <w:sz w:val="28"/>
          <w:szCs w:val="28"/>
        </w:rPr>
        <w:t xml:space="preserve">может наступить дисциплинарная ответственность, при применении которой  согласно ч. 2 ст. 59.3 Федерального закона </w:t>
      </w:r>
      <w:r w:rsidR="002863DF">
        <w:rPr>
          <w:rStyle w:val="FontStyle22"/>
          <w:sz w:val="28"/>
          <w:szCs w:val="28"/>
        </w:rPr>
        <w:t>«О государственной гражданской службе Российской Федерации»</w:t>
      </w:r>
      <w:r w:rsidR="002863DF">
        <w:rPr>
          <w:rFonts w:ascii="Times New Roman" w:hAnsi="Times New Roman"/>
          <w:sz w:val="28"/>
          <w:szCs w:val="28"/>
        </w:rPr>
        <w:t xml:space="preserve"> должны учитываться характер совершенного правонарушения, его тяжесть, обстоятельства совершения,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="002863DF">
        <w:rPr>
          <w:rFonts w:ascii="Times New Roman" w:hAnsi="Times New Roman"/>
          <w:sz w:val="28"/>
          <w:szCs w:val="28"/>
        </w:rPr>
        <w:t xml:space="preserve"> также предшествующие результаты исполнения должностных обязанностей.</w:t>
      </w:r>
    </w:p>
    <w:p w:rsidR="002863DF" w:rsidRDefault="002863DF" w:rsidP="00286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 может быть обжаловано в комиссию государственного органа по служебным спорам или в суд.</w:t>
      </w:r>
    </w:p>
    <w:p w:rsidR="002863DF" w:rsidRDefault="002863DF" w:rsidP="002863DF">
      <w:pPr>
        <w:pStyle w:val="ConsPlusNormal"/>
        <w:ind w:firstLine="540"/>
        <w:jc w:val="both"/>
        <w:outlineLvl w:val="0"/>
        <w:rPr>
          <w:rStyle w:val="FontStyle22"/>
          <w:sz w:val="28"/>
          <w:szCs w:val="28"/>
        </w:rPr>
      </w:pPr>
    </w:p>
    <w:p w:rsidR="002863DF" w:rsidRDefault="002863DF" w:rsidP="002863DF">
      <w:pPr>
        <w:pStyle w:val="ConsPlusNormal"/>
        <w:ind w:firstLine="540"/>
        <w:jc w:val="both"/>
        <w:outlineLvl w:val="0"/>
      </w:pPr>
    </w:p>
    <w:p w:rsidR="002863DF" w:rsidRDefault="002863DF" w:rsidP="002863D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63DF" w:rsidRDefault="002863DF" w:rsidP="002863D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63DF" w:rsidRDefault="002863DF" w:rsidP="002863D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63DF" w:rsidRDefault="002863DF" w:rsidP="002863D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63DF" w:rsidRDefault="002863DF" w:rsidP="002863D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63DF" w:rsidRDefault="002863DF" w:rsidP="002863D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A5F72" w:rsidRDefault="004A5F72"/>
    <w:sectPr w:rsidR="004A5F72" w:rsidSect="00E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C8"/>
    <w:rsid w:val="0023086B"/>
    <w:rsid w:val="002863DF"/>
    <w:rsid w:val="004A5F72"/>
    <w:rsid w:val="009F50C8"/>
    <w:rsid w:val="00A90A32"/>
    <w:rsid w:val="00E4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rsid w:val="002863DF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22">
    <w:name w:val="Font Style22"/>
    <w:rsid w:val="002863D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rsid w:val="002863DF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22">
    <w:name w:val="Font Style22"/>
    <w:rsid w:val="002863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krasulina_o</cp:lastModifiedBy>
  <cp:revision>2</cp:revision>
  <dcterms:created xsi:type="dcterms:W3CDTF">2020-12-23T09:30:00Z</dcterms:created>
  <dcterms:modified xsi:type="dcterms:W3CDTF">2020-12-23T09:30:00Z</dcterms:modified>
</cp:coreProperties>
</file>